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 w:ascii="ＭＳ 明朝" w:hAnsi="ＭＳ 明朝" w:eastAsia="ＭＳ 明朝"/>
          <w:color w:val="000000"/>
          <w:sz w:val="20"/>
        </w:rPr>
        <w:t>様式第８号</w:t>
      </w:r>
    </w:p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</w:p>
    <w:p>
      <w:pPr>
        <w:pStyle w:val="0"/>
        <w:ind w:right="0" w:firstLine="0" w:firstLineChars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事業実施計画書（移住体験支援金）</w:t>
      </w:r>
    </w:p>
    <w:p>
      <w:pPr>
        <w:pStyle w:val="0"/>
        <w:ind w:right="0" w:firstLine="0"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ＴＥＬ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Ｅ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ｍａｉｌ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（全実施社員等の通算）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令和　年　　月　　日から令和　　年　　月　　日まで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実施社員・役員等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社員：　　　人、社員家族：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役員：　　　人、役員家族：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移住体験社員等の詳細は、（２）及び（３）のとおり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勤務場所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滞在場所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実施社員等の職種・業務内容など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（２）実施社員・役員等の概要（　　人目）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自宅住所地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移住体験実施期間中の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勤務場所、滞在場所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（滞在場所名・住所・連絡先）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　月　　日から令和</w:t>
            </w:r>
            <w:bookmarkStart w:id="4" w:name="_GoBack"/>
            <w:bookmarkEnd w:id="4"/>
            <w:r>
              <w:rPr>
                <w:rFonts w:hint="eastAsia"/>
                <w:sz w:val="20"/>
              </w:rPr>
              <w:t>　　年　　月　　日まで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（３）移住体験経費（単位：円）（　　人目）</w:t>
      </w:r>
    </w:p>
    <w:tbl>
      <w:tblPr>
        <w:tblStyle w:val="22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2101"/>
        <w:gridCol w:w="2100"/>
        <w:gridCol w:w="1470"/>
        <w:gridCol w:w="1470"/>
        <w:gridCol w:w="630"/>
      </w:tblGrid>
      <w:tr>
        <w:trPr/>
        <w:tc>
          <w:tcPr>
            <w:tcW w:w="125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1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所要額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（税込）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補助対象経費（税抜き）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（旅費）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宿泊費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施設利用費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69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補助対象経費　合計額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※所要額（内訳含む）の積算根拠（見積書等）を添付してください。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2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center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1230</TotalTime>
  <Pages>2</Pages>
  <Words>1</Words>
  <Characters>459</Characters>
  <Application>JUST Note</Application>
  <Lines>135</Lines>
  <Paragraphs>55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田村　昌之</cp:lastModifiedBy>
  <cp:lastPrinted>2021-03-22T02:57:47Z</cp:lastPrinted>
  <dcterms:created xsi:type="dcterms:W3CDTF">2020-08-07T09:38:00Z</dcterms:created>
  <dcterms:modified xsi:type="dcterms:W3CDTF">2024-03-26T07:06:22Z</dcterms:modified>
  <cp:revision>48</cp:revision>
</cp:coreProperties>
</file>